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B90" w:rsidRPr="00B33EC5" w:rsidRDefault="00194B90" w:rsidP="00194B90">
      <w:pPr>
        <w:pStyle w:val="a3"/>
        <w:spacing w:line="360" w:lineRule="auto"/>
        <w:jc w:val="center"/>
        <w:rPr>
          <w:i/>
          <w:iCs/>
        </w:rPr>
      </w:pPr>
      <w:r w:rsidRPr="00B33EC5">
        <w:rPr>
          <w:b/>
          <w:i/>
          <w:iCs/>
          <w:sz w:val="40"/>
          <w:szCs w:val="40"/>
        </w:rPr>
        <w:t>Преемственность</w:t>
      </w:r>
      <w:r>
        <w:rPr>
          <w:i/>
          <w:iCs/>
        </w:rPr>
        <w:t xml:space="preserve"> </w:t>
      </w:r>
      <w:r w:rsidRPr="00B33EC5">
        <w:rPr>
          <w:b/>
          <w:i/>
          <w:iCs/>
          <w:sz w:val="40"/>
          <w:szCs w:val="40"/>
        </w:rPr>
        <w:t>как важный фактор успешности и сохранения здоровья</w:t>
      </w:r>
    </w:p>
    <w:p w:rsidR="00194B90" w:rsidRPr="00B33EC5" w:rsidRDefault="00194B90" w:rsidP="00194B90">
      <w:pPr>
        <w:rPr>
          <w:rFonts w:asciiTheme="majorHAnsi" w:hAnsiTheme="majorHAnsi"/>
          <w:sz w:val="24"/>
          <w:szCs w:val="24"/>
        </w:rPr>
      </w:pPr>
      <w:r w:rsidRPr="00B33EC5">
        <w:rPr>
          <w:rFonts w:asciiTheme="majorHAnsi" w:hAnsiTheme="majorHAnsi"/>
          <w:sz w:val="24"/>
          <w:szCs w:val="24"/>
        </w:rPr>
        <w:t>Соблюдение правила преемственности в обучении, воспитании и развитии принципиально значимо. Правило преемственности является одним из важнейших составляющих систематичности и последовательности в обучении и единства педагогического воздействия в воспитании.</w:t>
      </w:r>
    </w:p>
    <w:p w:rsidR="00194B90" w:rsidRPr="00B33EC5" w:rsidRDefault="00194B90" w:rsidP="00194B90">
      <w:pPr>
        <w:rPr>
          <w:rFonts w:asciiTheme="majorHAnsi" w:hAnsiTheme="majorHAnsi"/>
          <w:i/>
          <w:iCs/>
          <w:sz w:val="24"/>
          <w:szCs w:val="24"/>
        </w:rPr>
      </w:pPr>
      <w:r w:rsidRPr="00B33EC5">
        <w:rPr>
          <w:rFonts w:asciiTheme="majorHAnsi" w:hAnsiTheme="majorHAnsi"/>
          <w:sz w:val="24"/>
          <w:szCs w:val="24"/>
        </w:rPr>
        <w:t xml:space="preserve">   Несоблюдение правила преемственности при переходе учащихся с одной ступени обучения на другую может неблагоприятно отразиться на прохождении периода адаптации ребенка в новых условиях, что в свою очередь может привести к ухудшению здоровья ученика.</w:t>
      </w:r>
    </w:p>
    <w:p w:rsidR="00943A2C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Любые переходные периоды выдвигают специфические проблемы, которые требуют особого решения. Не составляет исключения и переход учащихся 9-11 лет из начальной школы в </w:t>
      </w:r>
      <w:proofErr w:type="gramStart"/>
      <w:r w:rsidRPr="00B33EC5">
        <w:rPr>
          <w:rFonts w:asciiTheme="majorHAnsi" w:hAnsiTheme="majorHAnsi"/>
          <w:sz w:val="24"/>
        </w:rPr>
        <w:t>среднюю</w:t>
      </w:r>
      <w:proofErr w:type="gramEnd"/>
      <w:r w:rsidRPr="00B33EC5">
        <w:rPr>
          <w:rFonts w:asciiTheme="majorHAnsi" w:hAnsiTheme="majorHAnsi"/>
          <w:sz w:val="24"/>
        </w:rPr>
        <w:t>. Этот, так называемый «второй адаптационный период», несет много проблем и огорчений</w:t>
      </w:r>
      <w:proofErr w:type="gramStart"/>
      <w:r w:rsidRPr="00B33EC5">
        <w:rPr>
          <w:rFonts w:asciiTheme="majorHAnsi" w:hAnsiTheme="majorHAnsi"/>
          <w:sz w:val="24"/>
        </w:rPr>
        <w:t>.</w:t>
      </w:r>
      <w:proofErr w:type="gramEnd"/>
      <w:r w:rsidR="00CE4D68">
        <w:rPr>
          <w:rFonts w:asciiTheme="majorHAnsi" w:hAnsiTheme="majorHAnsi"/>
          <w:sz w:val="24"/>
        </w:rPr>
        <w:t xml:space="preserve">  (</w:t>
      </w:r>
      <w:proofErr w:type="gramStart"/>
      <w:r w:rsidR="00CE4D68">
        <w:rPr>
          <w:rFonts w:asciiTheme="majorHAnsi" w:hAnsiTheme="majorHAnsi"/>
          <w:sz w:val="24"/>
        </w:rPr>
        <w:t>с</w:t>
      </w:r>
      <w:proofErr w:type="gramEnd"/>
      <w:r w:rsidR="00CE4D68">
        <w:rPr>
          <w:rFonts w:asciiTheme="majorHAnsi" w:hAnsiTheme="majorHAnsi"/>
          <w:sz w:val="24"/>
        </w:rPr>
        <w:t>лайд1)</w:t>
      </w:r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    Переход детей из начальной в среднюю школу сопровождается появлением разного рода </w:t>
      </w:r>
      <w:proofErr w:type="gramStart"/>
      <w:r w:rsidRPr="00B33EC5">
        <w:rPr>
          <w:rFonts w:asciiTheme="majorHAnsi" w:hAnsiTheme="majorHAnsi"/>
          <w:sz w:val="24"/>
        </w:rPr>
        <w:t>трудностей</w:t>
      </w:r>
      <w:proofErr w:type="gramEnd"/>
      <w:r w:rsidRPr="00B33EC5">
        <w:rPr>
          <w:rFonts w:asciiTheme="majorHAnsi" w:hAnsiTheme="majorHAnsi"/>
          <w:sz w:val="24"/>
        </w:rPr>
        <w:t xml:space="preserve"> как у учащихся, так и у родителей и педагогов. Нарастает конфликтность и негативизм в общении детей, возможно снижение успеваемости, появление психогенных реакций и заболеваний. Все это – проявления </w:t>
      </w:r>
      <w:proofErr w:type="spellStart"/>
      <w:r w:rsidRPr="00B33EC5">
        <w:rPr>
          <w:rFonts w:asciiTheme="majorHAnsi" w:hAnsiTheme="majorHAnsi"/>
          <w:sz w:val="24"/>
        </w:rPr>
        <w:t>дезадаптации</w:t>
      </w:r>
      <w:proofErr w:type="spellEnd"/>
      <w:r w:rsidRPr="00B33EC5">
        <w:rPr>
          <w:rFonts w:asciiTheme="majorHAnsi" w:hAnsiTheme="majorHAnsi"/>
          <w:sz w:val="24"/>
        </w:rPr>
        <w:t>.</w:t>
      </w:r>
      <w:r w:rsidR="00CE4D68">
        <w:rPr>
          <w:rFonts w:asciiTheme="majorHAnsi" w:hAnsiTheme="majorHAnsi"/>
          <w:sz w:val="24"/>
        </w:rPr>
        <w:t xml:space="preserve"> (слайд</w:t>
      </w:r>
      <w:proofErr w:type="gramStart"/>
      <w:r w:rsidR="00CE4D68">
        <w:rPr>
          <w:rFonts w:asciiTheme="majorHAnsi" w:hAnsiTheme="majorHAnsi"/>
          <w:sz w:val="24"/>
        </w:rPr>
        <w:t>2</w:t>
      </w:r>
      <w:proofErr w:type="gramEnd"/>
      <w:r w:rsidR="00CE4D68">
        <w:rPr>
          <w:rFonts w:asciiTheme="majorHAnsi" w:hAnsiTheme="majorHAnsi"/>
          <w:sz w:val="24"/>
        </w:rPr>
        <w:t>,3)</w:t>
      </w:r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   Можно выделить две группы причин трудностей. Во-первых, это меняющиеся условия учения: переход к предметному обучению, предъявляющему более высокие требования к уровню интеллектуального и личностного развития, к степени </w:t>
      </w:r>
      <w:proofErr w:type="spellStart"/>
      <w:r w:rsidRPr="00B33EC5">
        <w:rPr>
          <w:rFonts w:asciiTheme="majorHAnsi" w:hAnsiTheme="majorHAnsi"/>
          <w:sz w:val="24"/>
        </w:rPr>
        <w:t>сформированности</w:t>
      </w:r>
      <w:proofErr w:type="spellEnd"/>
      <w:r w:rsidRPr="00B33EC5">
        <w:rPr>
          <w:rFonts w:asciiTheme="majorHAnsi" w:hAnsiTheme="majorHAnsi"/>
          <w:sz w:val="24"/>
        </w:rPr>
        <w:t xml:space="preserve"> у учащихся определенных учебных умений и навыков. Во-вторых, это трудности в общении детей со значимыми взрослыми.</w:t>
      </w:r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   </w:t>
      </w:r>
      <w:proofErr w:type="gramStart"/>
      <w:r w:rsidRPr="00B33EC5">
        <w:rPr>
          <w:rFonts w:asciiTheme="majorHAnsi" w:hAnsiTheme="majorHAnsi"/>
          <w:sz w:val="24"/>
        </w:rPr>
        <w:t xml:space="preserve">В начальной школе детям для обучения создаются льготные условия, что приводит при переходе к обычным условиям к их психологической </w:t>
      </w:r>
      <w:proofErr w:type="spellStart"/>
      <w:r w:rsidRPr="00B33EC5">
        <w:rPr>
          <w:rFonts w:asciiTheme="majorHAnsi" w:hAnsiTheme="majorHAnsi"/>
          <w:sz w:val="24"/>
        </w:rPr>
        <w:t>дезадаптации</w:t>
      </w:r>
      <w:proofErr w:type="spellEnd"/>
      <w:r w:rsidRPr="00B33EC5">
        <w:rPr>
          <w:rFonts w:asciiTheme="majorHAnsi" w:hAnsiTheme="majorHAnsi"/>
          <w:sz w:val="24"/>
        </w:rPr>
        <w:t>.</w:t>
      </w:r>
      <w:proofErr w:type="gramEnd"/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   Родители, все больше и больше принуждая детей работать на оценку, провоцируют школьные страхи, связанные у ребят с неуверенностью в своих силах, тревогой по поводу негативных оценок или их ожидания.</w:t>
      </w:r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   Умственная активность подростков высока, но способности будут развиваться только в деятельности с положительными эмоциями, успех или неуспех оказывает ведущую роль в поддержании мотивации учения. Высокая оценка дает возможность подтвердить свои способности. Совпадение оценки и самооценки важно для </w:t>
      </w:r>
      <w:r w:rsidRPr="00B33EC5">
        <w:rPr>
          <w:rFonts w:asciiTheme="majorHAnsi" w:hAnsiTheme="majorHAnsi"/>
          <w:sz w:val="24"/>
        </w:rPr>
        <w:lastRenderedPageBreak/>
        <w:t xml:space="preserve">эмоционального благополучия ребенка. В противном случае неизбежен внутренний </w:t>
      </w:r>
      <w:proofErr w:type="gramStart"/>
      <w:r w:rsidRPr="00B33EC5">
        <w:rPr>
          <w:rFonts w:asciiTheme="majorHAnsi" w:hAnsiTheme="majorHAnsi"/>
          <w:sz w:val="24"/>
        </w:rPr>
        <w:t>дискомфорт</w:t>
      </w:r>
      <w:proofErr w:type="gramEnd"/>
      <w:r w:rsidRPr="00B33EC5">
        <w:rPr>
          <w:rFonts w:asciiTheme="majorHAnsi" w:hAnsiTheme="majorHAnsi"/>
          <w:sz w:val="24"/>
        </w:rPr>
        <w:t xml:space="preserve"> и даже конфликт.</w:t>
      </w:r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    Наиболее значимым фактором возникновения проблем у младших школьников и подростков являются нарушения в общении со значимыми людьми. Ученик начальной школы привык, что результаты его учения оценивал всегда один человек. Школьник привык не только к оценке своих действий, но и к критериям этой оценки. Более того, и класс оценивал его также в аналогичном качестве. И вдруг в 5-м классе «оценивающие» меняются. Они еще и веса не имеют в глазах ученика, а уже выносят ему подчас суровые (или просто другие) оценки. В результате возникающие внутренние противоречия (и внешние </w:t>
      </w:r>
      <w:proofErr w:type="spellStart"/>
      <w:r w:rsidRPr="00B33EC5">
        <w:rPr>
          <w:rFonts w:asciiTheme="majorHAnsi" w:hAnsiTheme="majorHAnsi"/>
          <w:sz w:val="24"/>
        </w:rPr>
        <w:t>конфликтогенные</w:t>
      </w:r>
      <w:proofErr w:type="spellEnd"/>
      <w:r w:rsidRPr="00B33EC5">
        <w:rPr>
          <w:rFonts w:asciiTheme="majorHAnsi" w:hAnsiTheme="majorHAnsi"/>
          <w:sz w:val="24"/>
        </w:rPr>
        <w:t xml:space="preserve"> ситуации) склоняют многих пятиклассников руководствоваться прежними критериями и оценками своих действий, в чем учащиеся находят поддержку и у своих одноклассников (они ведь лучше знают, какой он еще по предыдущей жизни). В итоге дети испытывают стресс, из которого они выходят лишь к концу 5-го класса. А у многих учащихся отрицательное отношение к школе сохраняется дольше</w:t>
      </w:r>
      <w:proofErr w:type="gramStart"/>
      <w:r w:rsidRPr="00B33EC5">
        <w:rPr>
          <w:rFonts w:asciiTheme="majorHAnsi" w:hAnsiTheme="majorHAnsi"/>
          <w:sz w:val="24"/>
        </w:rPr>
        <w:t>.</w:t>
      </w:r>
      <w:proofErr w:type="gramEnd"/>
      <w:r w:rsidR="00CE4D68">
        <w:rPr>
          <w:rFonts w:asciiTheme="majorHAnsi" w:hAnsiTheme="majorHAnsi"/>
          <w:sz w:val="24"/>
        </w:rPr>
        <w:t xml:space="preserve"> (</w:t>
      </w:r>
      <w:proofErr w:type="gramStart"/>
      <w:r w:rsidR="00CE4D68">
        <w:rPr>
          <w:rFonts w:asciiTheme="majorHAnsi" w:hAnsiTheme="majorHAnsi"/>
          <w:sz w:val="24"/>
        </w:rPr>
        <w:t>с</w:t>
      </w:r>
      <w:proofErr w:type="gramEnd"/>
      <w:r w:rsidR="00CE4D68">
        <w:rPr>
          <w:rFonts w:asciiTheme="majorHAnsi" w:hAnsiTheme="majorHAnsi"/>
          <w:sz w:val="24"/>
        </w:rPr>
        <w:t>лайд4, 5,6,7)</w:t>
      </w:r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   В младшем подростковом возрасте личностное общение начинает выступать на первый план, приобретает особую ценность и значимость. Вследствие этого конфликты, неудачи в общении, отсутствие теплых межличностных отношений или же неудовлетворенность ими приводит </w:t>
      </w:r>
      <w:proofErr w:type="gramStart"/>
      <w:r w:rsidRPr="00B33EC5">
        <w:rPr>
          <w:rFonts w:asciiTheme="majorHAnsi" w:hAnsiTheme="majorHAnsi"/>
          <w:sz w:val="24"/>
        </w:rPr>
        <w:t>к</w:t>
      </w:r>
      <w:proofErr w:type="gramEnd"/>
      <w:r w:rsidRPr="00B33EC5">
        <w:rPr>
          <w:rFonts w:asciiTheme="majorHAnsi" w:hAnsiTheme="majorHAnsi"/>
          <w:sz w:val="24"/>
        </w:rPr>
        <w:t xml:space="preserve"> социальной </w:t>
      </w:r>
      <w:proofErr w:type="spellStart"/>
      <w:r w:rsidRPr="00B33EC5">
        <w:rPr>
          <w:rFonts w:asciiTheme="majorHAnsi" w:hAnsiTheme="majorHAnsi"/>
          <w:sz w:val="24"/>
        </w:rPr>
        <w:t>дезадаптации</w:t>
      </w:r>
      <w:proofErr w:type="spellEnd"/>
      <w:r w:rsidRPr="00B33EC5">
        <w:rPr>
          <w:rFonts w:asciiTheme="majorHAnsi" w:hAnsiTheme="majorHAnsi"/>
          <w:sz w:val="24"/>
        </w:rPr>
        <w:t>. На этом этапе детям свойственны эмоциональная неустойчивость, проявление упрямства и негативизма, потребность в теплых межличностных отношениях,  в самоутверждении и признании со стороны «значимых» людей, высокая подверженность внешним воздействиям, неустойчивость самооценки.</w:t>
      </w:r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   Конечно, есть дети, которые легко и свободно вписываются в школьную систему требований, норм и социальных отношений, но большинство учащихся 5-х классов имеют проблемы. Осложняется сам учебный процесс, продуктивность работы снижается, со своим уровнем тревожности ребенок неадекватен в восприятии отношений с новыми одноклассниками и неизвестными учителями, появляется чувство неуверенности.</w:t>
      </w:r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    Как же можно  помочь ученикам 5-х классов преодолеть свалившиеся на них трудности? Иными словами, как обеспечить преемственность между начальной школой, в которой детям было более-менее комфортно, и средней школой, с ее трудностями и возросшими требованиями.</w:t>
      </w:r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lastRenderedPageBreak/>
        <w:t xml:space="preserve">   Структуру  педагогической системы преемственности можно представить  тремя взаимосвязанными элементами, адекватными основным компонентам образовательного процесса: преемственность в становлении личности учащегося; преемственность в содержании образования; преемственность в методах, формах и средствах обучения. </w:t>
      </w:r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   Подготовку учащихся к переходу из начальной школы </w:t>
      </w:r>
      <w:proofErr w:type="gramStart"/>
      <w:r w:rsidRPr="00B33EC5">
        <w:rPr>
          <w:rFonts w:asciiTheme="majorHAnsi" w:hAnsiTheme="majorHAnsi"/>
          <w:sz w:val="24"/>
        </w:rPr>
        <w:t>в</w:t>
      </w:r>
      <w:proofErr w:type="gramEnd"/>
      <w:r w:rsidRPr="00B33EC5">
        <w:rPr>
          <w:rFonts w:asciiTheme="majorHAnsi" w:hAnsiTheme="majorHAnsi"/>
          <w:sz w:val="24"/>
        </w:rPr>
        <w:t xml:space="preserve"> среднюю необходимо начинать заранее.  Учителю начальных классов следует позаботиться о формировании у младших школьников психологической устойчивости к трудностям, возникающим в различных видах социального взаимодействия и в разных областях деятельности. Для этого можно использовать следующие приемы: увеличение на уроке темпа деятельности; введение  элементов соревнования; создание ситуаций, требующих немедленного принятия самостоятельного решения; введение в учебный процесс непредвиденных препятствий (замена учителя, необходимость изучить сложную тему самостоятельно) и др. </w:t>
      </w:r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     Работа учителя начальных классов будет успешной, если  он, с одной стороны, будет предъявлять детям большие и постоянно растущие требования, с другой, систематически тренировать у школьника умения, необходимые для их выполнения. С этой целью необходимо создавать адекватную систему ориентиров, т.е. ситуации учебной деятельности, приближенные к деятельности на второй ступени общего образования. Следует обратить особое внимание на то, чтобы предъявляемые требования соответствовали возможностям ученика, были соразмерны с возрастом и находились в зоне его ближайшего развития. Важно своевременно выявить учащихся, которые с трудом переносят сложные ситуации, и научить их преодолевать отрицательные психические состояния. </w:t>
      </w:r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   Не следует в начальной школе акцентировать внимание только на трудностях переходного периода. У младших школьников должен быть спокойный положительный настрой на дальнейшую учебу в 5 классе, так как положительное отношение к учению вырабатывает психологическую установку на учебу как труд. На уроках учителю следует показать на конкретных примерах, какие качества необходимы ученику для его дальнейшей успешной учебы, и развивать их. </w:t>
      </w:r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 xml:space="preserve">   Для того</w:t>
      </w:r>
      <w:proofErr w:type="gramStart"/>
      <w:r w:rsidRPr="00B33EC5">
        <w:rPr>
          <w:rFonts w:asciiTheme="majorHAnsi" w:hAnsiTheme="majorHAnsi"/>
          <w:sz w:val="24"/>
        </w:rPr>
        <w:t>,</w:t>
      </w:r>
      <w:proofErr w:type="gramEnd"/>
      <w:r w:rsidRPr="00B33EC5">
        <w:rPr>
          <w:rFonts w:asciiTheme="majorHAnsi" w:hAnsiTheme="majorHAnsi"/>
          <w:sz w:val="24"/>
        </w:rPr>
        <w:t xml:space="preserve"> чтобы на рубеже начальной и основной школы не произошло снижения успеваемости, ответственности и прилежания, необходимо позаботиться об удовлетворении в начальной и основной школе познавательной потребности </w:t>
      </w:r>
      <w:r w:rsidRPr="00B33EC5">
        <w:rPr>
          <w:rFonts w:asciiTheme="majorHAnsi" w:hAnsiTheme="majorHAnsi"/>
          <w:sz w:val="24"/>
        </w:rPr>
        <w:lastRenderedPageBreak/>
        <w:t>ученика. При этом учителю необходимо помнить, что познавательные интересы школьников возникают и поддерживаются их успехами в деятельности.</w:t>
      </w:r>
    </w:p>
    <w:p w:rsidR="00194B90" w:rsidRPr="00B33EC5" w:rsidRDefault="00194B90" w:rsidP="00194B90">
      <w:pPr>
        <w:spacing w:line="360" w:lineRule="auto"/>
        <w:rPr>
          <w:rFonts w:asciiTheme="majorHAnsi" w:hAnsiTheme="majorHAnsi"/>
          <w:sz w:val="24"/>
          <w:szCs w:val="24"/>
        </w:rPr>
      </w:pPr>
      <w:r w:rsidRPr="00B33EC5">
        <w:rPr>
          <w:rFonts w:asciiTheme="majorHAnsi" w:hAnsiTheme="majorHAnsi"/>
          <w:sz w:val="24"/>
          <w:szCs w:val="24"/>
        </w:rPr>
        <w:t xml:space="preserve">    Создание на уроке спокойной обстановки, доброжелательность и взаимопомощь, чувство коллектива – необходимые слагаемые успеха. Внимание учителя должно быть сосредоточено не на промахах и ошибках учащихся, а на их удачах и победах, пусть самых маленьких. На уроке необходимо создать условия, обеспечивающие школьнику переживание успеха в учебной деятельности, осознание смысла и результата своих усилий, стремление к преодолению трудностей</w:t>
      </w:r>
      <w:proofErr w:type="gramStart"/>
      <w:r w:rsidRPr="00B33EC5">
        <w:rPr>
          <w:rFonts w:asciiTheme="majorHAnsi" w:hAnsiTheme="majorHAnsi"/>
          <w:sz w:val="24"/>
          <w:szCs w:val="24"/>
        </w:rPr>
        <w:t>.</w:t>
      </w:r>
      <w:proofErr w:type="gramEnd"/>
      <w:r w:rsidRPr="00B33EC5">
        <w:rPr>
          <w:rFonts w:asciiTheme="majorHAnsi" w:hAnsiTheme="majorHAnsi"/>
          <w:sz w:val="24"/>
          <w:szCs w:val="24"/>
        </w:rPr>
        <w:t xml:space="preserve">    </w:t>
      </w:r>
      <w:r w:rsidR="005A2D65">
        <w:rPr>
          <w:rFonts w:asciiTheme="majorHAnsi" w:hAnsiTheme="majorHAnsi"/>
          <w:sz w:val="24"/>
          <w:szCs w:val="24"/>
        </w:rPr>
        <w:t>(</w:t>
      </w:r>
      <w:proofErr w:type="gramStart"/>
      <w:r w:rsidR="005A2D65">
        <w:rPr>
          <w:rFonts w:asciiTheme="majorHAnsi" w:hAnsiTheme="majorHAnsi"/>
          <w:sz w:val="24"/>
          <w:szCs w:val="24"/>
        </w:rPr>
        <w:t>с</w:t>
      </w:r>
      <w:proofErr w:type="gramEnd"/>
      <w:r w:rsidR="005A2D65">
        <w:rPr>
          <w:rFonts w:asciiTheme="majorHAnsi" w:hAnsiTheme="majorHAnsi"/>
          <w:sz w:val="24"/>
          <w:szCs w:val="24"/>
        </w:rPr>
        <w:t>лайд8)</w:t>
      </w:r>
    </w:p>
    <w:p w:rsidR="00194B90" w:rsidRPr="00B33EC5" w:rsidRDefault="005A2D65" w:rsidP="00194B90">
      <w:pPr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(</w:t>
      </w:r>
      <w:r w:rsidR="00194B90" w:rsidRPr="00B33EC5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Слайд</w:t>
      </w:r>
      <w:proofErr w:type="gramStart"/>
      <w:r>
        <w:rPr>
          <w:rFonts w:asciiTheme="majorHAnsi" w:hAnsiTheme="majorHAnsi"/>
          <w:sz w:val="24"/>
          <w:szCs w:val="24"/>
        </w:rPr>
        <w:t>9</w:t>
      </w:r>
      <w:proofErr w:type="gramEnd"/>
      <w:r>
        <w:rPr>
          <w:rFonts w:asciiTheme="majorHAnsi" w:hAnsiTheme="majorHAnsi"/>
          <w:sz w:val="24"/>
          <w:szCs w:val="24"/>
        </w:rPr>
        <w:t>)</w:t>
      </w:r>
      <w:r w:rsidR="00194B90" w:rsidRPr="00B33EC5">
        <w:rPr>
          <w:rFonts w:asciiTheme="majorHAnsi" w:hAnsiTheme="majorHAnsi"/>
          <w:sz w:val="24"/>
          <w:szCs w:val="24"/>
        </w:rPr>
        <w:t xml:space="preserve">  Большая роль в формировании психологической готовности младших школьников к обучению в основной школе принадлежит классному руководителю 5 класса, который должен работать в тесном контакте как с учителем начальных классов, так и с учителями-предметниками и школьным психологом. </w:t>
      </w:r>
    </w:p>
    <w:p w:rsidR="00194B90" w:rsidRPr="00B33EC5" w:rsidRDefault="00194B90" w:rsidP="00194B90">
      <w:pPr>
        <w:spacing w:line="360" w:lineRule="auto"/>
        <w:rPr>
          <w:rFonts w:asciiTheme="majorHAnsi" w:hAnsiTheme="majorHAnsi"/>
          <w:sz w:val="24"/>
          <w:szCs w:val="24"/>
        </w:rPr>
      </w:pPr>
      <w:r w:rsidRPr="00B33EC5">
        <w:rPr>
          <w:rFonts w:asciiTheme="majorHAnsi" w:hAnsiTheme="majorHAnsi"/>
          <w:sz w:val="24"/>
          <w:szCs w:val="24"/>
        </w:rPr>
        <w:t xml:space="preserve">   </w:t>
      </w:r>
      <w:proofErr w:type="gramStart"/>
      <w:r w:rsidRPr="00B33EC5">
        <w:rPr>
          <w:rFonts w:asciiTheme="majorHAnsi" w:hAnsiTheme="majorHAnsi"/>
          <w:sz w:val="24"/>
          <w:szCs w:val="24"/>
        </w:rPr>
        <w:t xml:space="preserve">Эффективно использовать следующие методы работы: </w:t>
      </w:r>
      <w:proofErr w:type="spellStart"/>
      <w:r w:rsidRPr="00B33EC5">
        <w:rPr>
          <w:rFonts w:asciiTheme="majorHAnsi" w:hAnsiTheme="majorHAnsi"/>
          <w:sz w:val="24"/>
          <w:szCs w:val="24"/>
        </w:rPr>
        <w:t>взаимопосещения</w:t>
      </w:r>
      <w:proofErr w:type="spellEnd"/>
      <w:r w:rsidRPr="00B33EC5">
        <w:rPr>
          <w:rFonts w:asciiTheme="majorHAnsi" w:hAnsiTheme="majorHAnsi"/>
          <w:sz w:val="24"/>
          <w:szCs w:val="24"/>
        </w:rPr>
        <w:t xml:space="preserve"> учителями начальных классов и учителями-предметниками уроков и воспитательных мероприятий; проведение открытых уроков в 4 и 5 классах; совместные заседания методических объединений учителей начальных классов и учителей-предметников; обсуждение вопросов преемственности на педсоветах и совещаниях при директоре; подведение итогов работы учителей выпускных начальных классов на совместных совещаниях учителей начальной и основной школы;</w:t>
      </w:r>
      <w:proofErr w:type="gramEnd"/>
      <w:r w:rsidRPr="00B33EC5">
        <w:rPr>
          <w:rFonts w:asciiTheme="majorHAnsi" w:hAnsiTheme="majorHAnsi"/>
          <w:sz w:val="24"/>
          <w:szCs w:val="24"/>
        </w:rPr>
        <w:t xml:space="preserve"> шефство пятиклассников над младшими школьниками и др.</w:t>
      </w:r>
    </w:p>
    <w:p w:rsidR="00194B90" w:rsidRPr="00B33EC5" w:rsidRDefault="00194B90" w:rsidP="00194B90">
      <w:pPr>
        <w:spacing w:line="360" w:lineRule="auto"/>
        <w:rPr>
          <w:rFonts w:asciiTheme="majorHAnsi" w:hAnsiTheme="majorHAnsi"/>
          <w:sz w:val="24"/>
          <w:szCs w:val="24"/>
        </w:rPr>
      </w:pPr>
      <w:r w:rsidRPr="00B33EC5">
        <w:rPr>
          <w:rFonts w:asciiTheme="majorHAnsi" w:hAnsiTheme="majorHAnsi"/>
          <w:sz w:val="24"/>
          <w:szCs w:val="24"/>
        </w:rPr>
        <w:t xml:space="preserve">      Разработка и согласование единых требований к учащимся - важный аспект совместной деятельности учителей начальной школы и учителей-предметников. Хорошо известно, что трудности адаптационного периода возникают у пятиклассников не только по причинам их психологической неготовности к обучению в основной школе, но и в силу чисто педагогических причин. Это и нестыковка учебных программ и учебников, несогласованность требований к уровню знаний, умений и навыков по учебным предметам, к устным ответам учащихся, к оформлению письменных работ. Единая система требований должна стать основой работы учителей начальных классов и педагогов 5-6-х классов, ориентиром при отборе ими содержания учебных дисциплин, выборе методов и форм учебной и </w:t>
      </w:r>
      <w:proofErr w:type="spellStart"/>
      <w:r w:rsidRPr="00B33EC5">
        <w:rPr>
          <w:rFonts w:asciiTheme="majorHAnsi" w:hAnsiTheme="majorHAnsi"/>
          <w:sz w:val="24"/>
          <w:szCs w:val="24"/>
        </w:rPr>
        <w:t>внеучебной</w:t>
      </w:r>
      <w:proofErr w:type="spellEnd"/>
      <w:r w:rsidRPr="00B33EC5">
        <w:rPr>
          <w:rFonts w:asciiTheme="majorHAnsi" w:hAnsiTheme="majorHAnsi"/>
          <w:sz w:val="24"/>
          <w:szCs w:val="24"/>
        </w:rPr>
        <w:t xml:space="preserve"> работы, стиля педагогического общения. Всё это способствует взаимопониманию педагогов смежных ступеней общего образования, </w:t>
      </w:r>
      <w:r w:rsidRPr="00B33EC5">
        <w:rPr>
          <w:rFonts w:asciiTheme="majorHAnsi" w:hAnsiTheme="majorHAnsi"/>
          <w:sz w:val="24"/>
          <w:szCs w:val="24"/>
        </w:rPr>
        <w:lastRenderedPageBreak/>
        <w:t xml:space="preserve">единству содержательных и </w:t>
      </w:r>
      <w:proofErr w:type="gramStart"/>
      <w:r w:rsidRPr="00B33EC5">
        <w:rPr>
          <w:rFonts w:asciiTheme="majorHAnsi" w:hAnsiTheme="majorHAnsi"/>
          <w:sz w:val="24"/>
          <w:szCs w:val="24"/>
        </w:rPr>
        <w:t>методических подходов</w:t>
      </w:r>
      <w:proofErr w:type="gramEnd"/>
      <w:r w:rsidRPr="00B33EC5">
        <w:rPr>
          <w:rFonts w:asciiTheme="majorHAnsi" w:hAnsiTheme="majorHAnsi"/>
          <w:sz w:val="24"/>
          <w:szCs w:val="24"/>
        </w:rPr>
        <w:t xml:space="preserve"> к обучению и воспитанию младших школьников и младших подростков.</w:t>
      </w:r>
    </w:p>
    <w:p w:rsidR="00194B90" w:rsidRPr="00B33EC5" w:rsidRDefault="00194B90" w:rsidP="00194B90">
      <w:pPr>
        <w:spacing w:line="360" w:lineRule="auto"/>
        <w:rPr>
          <w:rFonts w:asciiTheme="majorHAnsi" w:hAnsiTheme="majorHAnsi"/>
          <w:sz w:val="24"/>
          <w:szCs w:val="24"/>
        </w:rPr>
      </w:pPr>
      <w:r w:rsidRPr="00B33EC5">
        <w:rPr>
          <w:rFonts w:asciiTheme="majorHAnsi" w:hAnsiTheme="majorHAnsi"/>
          <w:sz w:val="24"/>
          <w:szCs w:val="24"/>
        </w:rPr>
        <w:t xml:space="preserve">    Преемственность можно обеспечить лишь в том случае, если учитель хорошо представляет себе «вчера – сегодня - завтра» знаний, умений и навыков конкретного ученика в каждом конкретном классе.</w:t>
      </w:r>
    </w:p>
    <w:p w:rsidR="00194B90" w:rsidRPr="00B33EC5" w:rsidRDefault="00194B90" w:rsidP="00194B90">
      <w:pPr>
        <w:spacing w:line="360" w:lineRule="auto"/>
        <w:rPr>
          <w:rFonts w:asciiTheme="majorHAnsi" w:hAnsiTheme="majorHAnsi"/>
          <w:sz w:val="24"/>
          <w:szCs w:val="24"/>
        </w:rPr>
      </w:pPr>
      <w:r w:rsidRPr="00B33EC5">
        <w:rPr>
          <w:rFonts w:asciiTheme="majorHAnsi" w:hAnsiTheme="majorHAnsi"/>
          <w:sz w:val="24"/>
          <w:szCs w:val="24"/>
        </w:rPr>
        <w:t xml:space="preserve">    Сегодня в нашей стране происходит смена образовательной парадигмы: предлагаются иное содержание, иные подходы, иной педагогический менталитет. Всё большее значение придается педагогическим инновациям, которые представляет собой динамичный процесс обновления, совершенствования обучения и воспитания, модернизирующий образовательную систему. Инновации в сфере образования стимулируют самостоятельное, критическое мышление учителей, способствуют переоценке ими содержания, организационных форм и методов обучения и воспитания. Инновационный подход в образовательном процессе начальной и основной школы является существенной предпосылкой его оптимизации. Педагогические инновации связаны с </w:t>
      </w:r>
      <w:proofErr w:type="gramStart"/>
      <w:r w:rsidRPr="00B33EC5">
        <w:rPr>
          <w:rFonts w:asciiTheme="majorHAnsi" w:hAnsiTheme="majorHAnsi"/>
          <w:sz w:val="24"/>
          <w:szCs w:val="24"/>
        </w:rPr>
        <w:t>целенаправленным</w:t>
      </w:r>
      <w:proofErr w:type="gramEnd"/>
    </w:p>
    <w:p w:rsidR="00194B90" w:rsidRPr="00B33EC5" w:rsidRDefault="00194B90" w:rsidP="00194B90">
      <w:pPr>
        <w:pStyle w:val="a3"/>
        <w:spacing w:line="360" w:lineRule="auto"/>
        <w:rPr>
          <w:rFonts w:asciiTheme="majorHAnsi" w:hAnsiTheme="majorHAnsi"/>
          <w:sz w:val="24"/>
        </w:rPr>
      </w:pPr>
      <w:r w:rsidRPr="00B33EC5">
        <w:rPr>
          <w:rFonts w:asciiTheme="majorHAnsi" w:hAnsiTheme="majorHAnsi"/>
          <w:sz w:val="24"/>
        </w:rPr>
        <w:t>изменением, совершенствованием систем обучения и воспитания, их реформированием.</w:t>
      </w:r>
    </w:p>
    <w:p w:rsidR="00194B90" w:rsidRPr="00B33EC5" w:rsidRDefault="00194B90" w:rsidP="00194B90">
      <w:pPr>
        <w:spacing w:line="360" w:lineRule="auto"/>
        <w:rPr>
          <w:rFonts w:asciiTheme="majorHAnsi" w:hAnsiTheme="majorHAnsi"/>
          <w:sz w:val="24"/>
          <w:szCs w:val="24"/>
        </w:rPr>
      </w:pPr>
      <w:r w:rsidRPr="00B33EC5">
        <w:rPr>
          <w:rFonts w:asciiTheme="majorHAnsi" w:hAnsiTheme="majorHAnsi"/>
          <w:sz w:val="24"/>
          <w:szCs w:val="24"/>
        </w:rPr>
        <w:t xml:space="preserve">     Обсуждение и согласование содержательных и </w:t>
      </w:r>
      <w:proofErr w:type="gramStart"/>
      <w:r w:rsidRPr="00B33EC5">
        <w:rPr>
          <w:rFonts w:asciiTheme="majorHAnsi" w:hAnsiTheme="majorHAnsi"/>
          <w:sz w:val="24"/>
          <w:szCs w:val="24"/>
        </w:rPr>
        <w:t>методических подходов</w:t>
      </w:r>
      <w:proofErr w:type="gramEnd"/>
      <w:r w:rsidRPr="00B33EC5">
        <w:rPr>
          <w:rFonts w:asciiTheme="majorHAnsi" w:hAnsiTheme="majorHAnsi"/>
          <w:sz w:val="24"/>
          <w:szCs w:val="24"/>
        </w:rPr>
        <w:t xml:space="preserve"> к обучению и воспитанию младших школьников и пятиклассников способствует улучшению взаимопонимания между педагогами начальной и основной школы, складыванию и укреплению традиций совместной творческой педагогической деятельности. Иными словами формируется преемственность, а значит, оптимизируется учебно-воспитательный процесс, что в конечном итоге способствует повышению качества образования.</w:t>
      </w:r>
    </w:p>
    <w:p w:rsidR="009E32E8" w:rsidRDefault="009E32E8"/>
    <w:sectPr w:rsidR="009E32E8" w:rsidSect="009E3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B90"/>
    <w:rsid w:val="00194B90"/>
    <w:rsid w:val="004959C0"/>
    <w:rsid w:val="005A2D65"/>
    <w:rsid w:val="00943A2C"/>
    <w:rsid w:val="009E32E8"/>
    <w:rsid w:val="00CE4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94B90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194B9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</cp:revision>
  <dcterms:created xsi:type="dcterms:W3CDTF">2010-11-06T19:05:00Z</dcterms:created>
  <dcterms:modified xsi:type="dcterms:W3CDTF">2010-11-06T19:57:00Z</dcterms:modified>
</cp:coreProperties>
</file>